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FC" w:rsidRDefault="007E0B01" w:rsidP="007E0B01">
      <w:pPr>
        <w:jc w:val="center"/>
      </w:pPr>
      <w:r>
        <w:t>10. SINIF FIKIH DERSİ NOTLARI</w:t>
      </w:r>
    </w:p>
    <w:p w:rsidR="007E0B01" w:rsidRPr="00992005" w:rsidRDefault="007E0B01" w:rsidP="00992005">
      <w:pPr>
        <w:jc w:val="center"/>
        <w:rPr>
          <w:u w:val="single"/>
        </w:rPr>
      </w:pPr>
      <w:r w:rsidRPr="00992005">
        <w:rPr>
          <w:u w:val="single"/>
        </w:rPr>
        <w:t>Fıkıh İlminin Tanımı</w:t>
      </w:r>
    </w:p>
    <w:p w:rsidR="007E0B01" w:rsidRDefault="007E0B01" w:rsidP="007E0B01">
      <w:pPr>
        <w:jc w:val="both"/>
      </w:pPr>
      <w:r>
        <w:t>Arapça fakihe fiilinin mastarı olan fıkıh kelimesi sözlükte; bir şeyi iyice düşünmek, derinlemesine anlamak, bilmek/ilim ve anlamak/fehim gibi anlamlara gelmektedir.</w:t>
      </w:r>
    </w:p>
    <w:p w:rsidR="007E0B01" w:rsidRDefault="007E0B01" w:rsidP="007E0B01">
      <w:pPr>
        <w:jc w:val="both"/>
      </w:pPr>
      <w:r>
        <w:t>Kavram olarak fıkıh ilminin iki tanımı yapılmıştır:</w:t>
      </w:r>
    </w:p>
    <w:p w:rsidR="007E0B01" w:rsidRDefault="007E0B01" w:rsidP="007E0B01">
      <w:pPr>
        <w:jc w:val="both"/>
      </w:pPr>
      <w:r>
        <w:t xml:space="preserve">1- Hanefi mezhebinin imamı olan İmam </w:t>
      </w:r>
      <w:proofErr w:type="spellStart"/>
      <w:r>
        <w:t>Âzam</w:t>
      </w:r>
      <w:proofErr w:type="spellEnd"/>
      <w:r>
        <w:t xml:space="preserve"> </w:t>
      </w:r>
      <w:proofErr w:type="spellStart"/>
      <w:r>
        <w:t>Ebû</w:t>
      </w:r>
      <w:proofErr w:type="spellEnd"/>
      <w:r>
        <w:t xml:space="preserve"> Hanife, fıkhı şöyle tanımlamaktadır:</w:t>
      </w:r>
      <w:r w:rsidRPr="007E0B01">
        <w:t xml:space="preserve"> </w:t>
      </w:r>
      <w:r>
        <w:t>"Fıkıh, kişinin lehinde ve aleyhinde olan hükümleri bilmesidir.</w:t>
      </w:r>
    </w:p>
    <w:p w:rsidR="00992005" w:rsidRDefault="007E0B01" w:rsidP="00992005">
      <w:pPr>
        <w:jc w:val="both"/>
      </w:pPr>
      <w:r>
        <w:t xml:space="preserve">2-İmam </w:t>
      </w:r>
      <w:proofErr w:type="spellStart"/>
      <w:r>
        <w:t>Şâfiî</w:t>
      </w:r>
      <w:proofErr w:type="spellEnd"/>
      <w:r>
        <w:t>, fıkhı şöyle tanımlamıştır:</w:t>
      </w:r>
      <w:r w:rsidR="00992005" w:rsidRPr="00992005">
        <w:t xml:space="preserve"> </w:t>
      </w:r>
      <w:r w:rsidR="00992005">
        <w:t xml:space="preserve">“Fıkıh; </w:t>
      </w:r>
      <w:proofErr w:type="spellStart"/>
      <w:r w:rsidR="00992005">
        <w:t>tafsilî</w:t>
      </w:r>
      <w:proofErr w:type="spellEnd"/>
      <w:r w:rsidR="00992005">
        <w:t xml:space="preserve"> delillerden (ayet ve hadislerden) elde edilen dinî</w:t>
      </w:r>
    </w:p>
    <w:p w:rsidR="007E0B01" w:rsidRDefault="00992005" w:rsidP="00992005">
      <w:pPr>
        <w:jc w:val="both"/>
      </w:pPr>
      <w:r>
        <w:t xml:space="preserve">amelî hükümleri bilmektir. </w:t>
      </w:r>
    </w:p>
    <w:p w:rsidR="00992005" w:rsidRDefault="00992005" w:rsidP="00992005">
      <w:pPr>
        <w:jc w:val="both"/>
      </w:pPr>
      <w:r>
        <w:t xml:space="preserve">Mecelle, İmam </w:t>
      </w:r>
      <w:proofErr w:type="spellStart"/>
      <w:r>
        <w:t>Şâfiî'nin</w:t>
      </w:r>
      <w:proofErr w:type="spellEnd"/>
      <w:r>
        <w:t xml:space="preserve"> bu tanımını esas alarak ilk maddesinde fıkhı şöyle tanımlamıştır: “İlmi fıkıh, </w:t>
      </w:r>
      <w:proofErr w:type="spellStart"/>
      <w:r>
        <w:t>mesâil</w:t>
      </w:r>
      <w:proofErr w:type="spellEnd"/>
      <w:r>
        <w:t xml:space="preserve">-i </w:t>
      </w:r>
      <w:proofErr w:type="spellStart"/>
      <w:r>
        <w:t>şer’iyyeyi</w:t>
      </w:r>
      <w:proofErr w:type="spellEnd"/>
      <w:r>
        <w:t xml:space="preserve"> </w:t>
      </w:r>
      <w:proofErr w:type="spellStart"/>
      <w:r>
        <w:t>ameliyyeyi</w:t>
      </w:r>
      <w:proofErr w:type="spellEnd"/>
      <w:r>
        <w:t xml:space="preserve"> bilmektir.”6 Yani, Fıkıh ilmi, dinin uygulamayla ilgili meselelerini bilmektir.</w:t>
      </w:r>
    </w:p>
    <w:p w:rsidR="00992005" w:rsidRDefault="00992005" w:rsidP="00992005">
      <w:pPr>
        <w:jc w:val="both"/>
      </w:pPr>
      <w:r>
        <w:t>Fıkıh ilmi ile uğraşan âlimlere</w:t>
      </w:r>
      <w:r w:rsidRPr="00992005">
        <w:rPr>
          <w:color w:val="FF0000"/>
        </w:rPr>
        <w:t>, fakih</w:t>
      </w:r>
      <w:r>
        <w:t xml:space="preserve"> veya </w:t>
      </w:r>
      <w:r w:rsidRPr="00992005">
        <w:rPr>
          <w:color w:val="FF0000"/>
        </w:rPr>
        <w:t>müçtehit</w:t>
      </w:r>
      <w:r>
        <w:t xml:space="preserve"> denir. Günümüzde özellikle akademik çevrelerde fıkıh yerine İslam hukuku tabiri kullanılmaktadır. Fıkıh, hukukun bütün konularını ele almaktadır. Fıkhın ibadetler bölümü, ilmihâl denilen müstakil kitaplarda incelenmiştir.</w:t>
      </w:r>
    </w:p>
    <w:p w:rsidR="00992005" w:rsidRDefault="00992005" w:rsidP="00992005">
      <w:pPr>
        <w:jc w:val="center"/>
        <w:rPr>
          <w:u w:val="single"/>
        </w:rPr>
      </w:pPr>
      <w:r w:rsidRPr="00992005">
        <w:rPr>
          <w:u w:val="single"/>
        </w:rPr>
        <w:t>Fıkıh İlminin Amacı ve Önemi</w:t>
      </w:r>
    </w:p>
    <w:p w:rsidR="00992005" w:rsidRDefault="00992005" w:rsidP="00992005">
      <w:r w:rsidRPr="00992005">
        <w:t>Fakihler, İslam dininin temel amaçlarını</w:t>
      </w:r>
      <w:r>
        <w:t xml:space="preserve"> </w:t>
      </w:r>
      <w:r w:rsidRPr="00992005">
        <w:t>“</w:t>
      </w:r>
      <w:proofErr w:type="spellStart"/>
      <w:r w:rsidRPr="00992005">
        <w:t>mekâsidü’ş</w:t>
      </w:r>
      <w:proofErr w:type="spellEnd"/>
      <w:r w:rsidRPr="00992005">
        <w:t xml:space="preserve">  </w:t>
      </w:r>
      <w:proofErr w:type="spellStart"/>
      <w:r w:rsidRPr="00992005">
        <w:t>şerîa</w:t>
      </w:r>
      <w:proofErr w:type="spellEnd"/>
      <w:r w:rsidRPr="00992005">
        <w:t>” (Şeriatın gayele</w:t>
      </w:r>
      <w:r>
        <w:t>ri) olarak ifade ederler.</w:t>
      </w:r>
      <w:proofErr w:type="spellStart"/>
      <w:r w:rsidRPr="00992005">
        <w:t>Mekâsidü’ş</w:t>
      </w:r>
      <w:proofErr w:type="spellEnd"/>
      <w:r w:rsidRPr="00992005">
        <w:t xml:space="preserve"> </w:t>
      </w:r>
      <w:proofErr w:type="spellStart"/>
      <w:r w:rsidRPr="00992005">
        <w:t>şerîa</w:t>
      </w:r>
      <w:proofErr w:type="spellEnd"/>
      <w:r w:rsidRPr="00992005">
        <w:t xml:space="preserve">; Allah ile insan, insan </w:t>
      </w:r>
      <w:proofErr w:type="spellStart"/>
      <w:r w:rsidRPr="00992005">
        <w:t>ileinsan</w:t>
      </w:r>
      <w:proofErr w:type="spellEnd"/>
      <w:r w:rsidRPr="00992005">
        <w:t>, insan ile devlet, devlet ile devletler arasındaki ilişkileri düzenleyerek insanların maddi ve manevi ihtiyaçlarını karşılamak, haksızlıkları engellemek, adaleti, huzuru ve güveni tesis ederek istikrarlı bir toplum düzeni inşa etmektir.</w:t>
      </w:r>
    </w:p>
    <w:p w:rsidR="0081534C" w:rsidRDefault="0081534C" w:rsidP="0081534C">
      <w:pPr>
        <w:jc w:val="center"/>
        <w:rPr>
          <w:u w:val="single"/>
        </w:rPr>
      </w:pPr>
      <w:r w:rsidRPr="0081534C">
        <w:rPr>
          <w:u w:val="single"/>
        </w:rPr>
        <w:t>Fıkhın Konusu ve Kapsamı</w:t>
      </w:r>
    </w:p>
    <w:p w:rsidR="0081534C" w:rsidRDefault="0081534C" w:rsidP="0081534C">
      <w:pPr>
        <w:jc w:val="both"/>
      </w:pPr>
      <w:r w:rsidRPr="0081534C">
        <w:t>Fıkıh ilmi; bireyin ve toplumun tüm hayatını içine alacak şekilde</w:t>
      </w:r>
      <w:r>
        <w:t xml:space="preserve"> </w:t>
      </w:r>
      <w:proofErr w:type="spellStart"/>
      <w:r w:rsidRPr="0081534C">
        <w:t>Rabb</w:t>
      </w:r>
      <w:proofErr w:type="spellEnd"/>
      <w:r w:rsidRPr="0081534C">
        <w:t xml:space="preserve"> ile kul, insan ile insan, insan ile devlet ve devletler arası ilişkilerin</w:t>
      </w:r>
      <w:r>
        <w:t xml:space="preserve"> </w:t>
      </w:r>
      <w:r w:rsidRPr="0081534C">
        <w:t>vahyin ışığında düzenlenmesini konu edinir.</w:t>
      </w:r>
      <w:r>
        <w:t xml:space="preserve"> </w:t>
      </w:r>
      <w:r w:rsidRPr="0081534C">
        <w:t xml:space="preserve">Mecelle'nin ilk maddesinde belirtildiği üzere fıkıh ilmi; </w:t>
      </w:r>
      <w:proofErr w:type="spellStart"/>
      <w:r w:rsidRPr="0081534C">
        <w:rPr>
          <w:color w:val="FF0000"/>
        </w:rPr>
        <w:t>ibadat</w:t>
      </w:r>
      <w:proofErr w:type="spellEnd"/>
      <w:r w:rsidRPr="0081534C">
        <w:rPr>
          <w:color w:val="FF0000"/>
        </w:rPr>
        <w:t xml:space="preserve"> (ibadetler),</w:t>
      </w:r>
      <w:proofErr w:type="spellStart"/>
      <w:r w:rsidRPr="0081534C">
        <w:rPr>
          <w:color w:val="FF0000"/>
        </w:rPr>
        <w:t>münakehat</w:t>
      </w:r>
      <w:proofErr w:type="spellEnd"/>
      <w:r w:rsidRPr="0081534C">
        <w:rPr>
          <w:color w:val="FF0000"/>
        </w:rPr>
        <w:t xml:space="preserve"> (evlenme-boşanma), muamelat</w:t>
      </w:r>
      <w:r w:rsidRPr="0081534C">
        <w:t xml:space="preserve"> </w:t>
      </w:r>
      <w:r w:rsidRPr="0081534C">
        <w:rPr>
          <w:color w:val="FF0000"/>
        </w:rPr>
        <w:t>(hukuki işlemler)</w:t>
      </w:r>
      <w:proofErr w:type="spellStart"/>
      <w:r w:rsidRPr="0081534C">
        <w:rPr>
          <w:color w:val="FF0000"/>
        </w:rPr>
        <w:t>ukubat</w:t>
      </w:r>
      <w:proofErr w:type="spellEnd"/>
      <w:r w:rsidRPr="0081534C">
        <w:rPr>
          <w:color w:val="FF0000"/>
        </w:rPr>
        <w:t xml:space="preserve"> (cezalar)</w:t>
      </w:r>
      <w:r w:rsidRPr="0081534C">
        <w:t xml:space="preserve"> konularını ele almaktadır.</w:t>
      </w:r>
    </w:p>
    <w:p w:rsidR="0081534C" w:rsidRPr="0081534C" w:rsidRDefault="0081534C" w:rsidP="0081534C">
      <w:pPr>
        <w:jc w:val="center"/>
        <w:rPr>
          <w:u w:val="single"/>
        </w:rPr>
      </w:pPr>
      <w:r w:rsidRPr="0081534C">
        <w:rPr>
          <w:u w:val="single"/>
        </w:rPr>
        <w:t>Fıkıh ile Fıkıh Usulü İlişkisi</w:t>
      </w:r>
    </w:p>
    <w:p w:rsidR="0081534C" w:rsidRDefault="0081534C" w:rsidP="0081534C">
      <w:pPr>
        <w:jc w:val="both"/>
      </w:pPr>
      <w:r>
        <w:t xml:space="preserve">Fıkıh ilmi, usul ve </w:t>
      </w:r>
      <w:proofErr w:type="spellStart"/>
      <w:r>
        <w:t>fürû</w:t>
      </w:r>
      <w:proofErr w:type="spellEnd"/>
      <w:r>
        <w:t xml:space="preserve"> olmak üzere iki bölümden oluşmaktadır.</w:t>
      </w:r>
    </w:p>
    <w:p w:rsidR="0081534C" w:rsidRDefault="0081534C" w:rsidP="0081534C">
      <w:pPr>
        <w:jc w:val="both"/>
      </w:pPr>
      <w:r>
        <w:t>Fıkıh usulü, fıkhın teorik yönünü ele alır. Fıkıh usulünün ana konuları</w:t>
      </w:r>
    </w:p>
    <w:p w:rsidR="0081534C" w:rsidRDefault="0081534C" w:rsidP="0081534C">
      <w:pPr>
        <w:jc w:val="both"/>
      </w:pPr>
      <w:r>
        <w:t>şunlardır:</w:t>
      </w:r>
    </w:p>
    <w:p w:rsidR="0081534C" w:rsidRPr="000544EA" w:rsidRDefault="0081534C" w:rsidP="0081534C">
      <w:pPr>
        <w:jc w:val="both"/>
        <w:rPr>
          <w:color w:val="FF0000"/>
        </w:rPr>
      </w:pPr>
      <w:r w:rsidRPr="000544EA">
        <w:rPr>
          <w:color w:val="FF0000"/>
        </w:rPr>
        <w:t xml:space="preserve">1-) </w:t>
      </w:r>
      <w:proofErr w:type="spellStart"/>
      <w:r w:rsidRPr="000544EA">
        <w:rPr>
          <w:color w:val="FF0000"/>
        </w:rPr>
        <w:t>Şeri</w:t>
      </w:r>
      <w:proofErr w:type="spellEnd"/>
      <w:r w:rsidRPr="000544EA">
        <w:rPr>
          <w:color w:val="FF0000"/>
        </w:rPr>
        <w:t xml:space="preserve"> deliller ve kaideler.</w:t>
      </w:r>
    </w:p>
    <w:p w:rsidR="0081534C" w:rsidRPr="000544EA" w:rsidRDefault="0081534C" w:rsidP="0081534C">
      <w:pPr>
        <w:jc w:val="both"/>
        <w:rPr>
          <w:color w:val="FF0000"/>
        </w:rPr>
      </w:pPr>
      <w:r w:rsidRPr="000544EA">
        <w:rPr>
          <w:color w:val="FF0000"/>
        </w:rPr>
        <w:t xml:space="preserve">1-) </w:t>
      </w:r>
      <w:proofErr w:type="spellStart"/>
      <w:r w:rsidRPr="000544EA">
        <w:rPr>
          <w:color w:val="FF0000"/>
        </w:rPr>
        <w:t>Şeri</w:t>
      </w:r>
      <w:proofErr w:type="spellEnd"/>
      <w:r w:rsidRPr="000544EA">
        <w:rPr>
          <w:color w:val="FF0000"/>
        </w:rPr>
        <w:t xml:space="preserve"> hükümler.</w:t>
      </w:r>
    </w:p>
    <w:p w:rsidR="0081534C" w:rsidRPr="000544EA" w:rsidRDefault="0081534C" w:rsidP="0081534C">
      <w:pPr>
        <w:jc w:val="both"/>
        <w:rPr>
          <w:color w:val="FF0000"/>
        </w:rPr>
      </w:pPr>
      <w:r w:rsidRPr="000544EA">
        <w:rPr>
          <w:color w:val="FF0000"/>
        </w:rPr>
        <w:t>3-) Müçtehit ve içtihat yöntemleri.</w:t>
      </w:r>
    </w:p>
    <w:p w:rsidR="0081534C" w:rsidRDefault="0081534C" w:rsidP="0081534C">
      <w:pPr>
        <w:jc w:val="both"/>
      </w:pPr>
      <w:proofErr w:type="spellStart"/>
      <w:r>
        <w:lastRenderedPageBreak/>
        <w:t>Fürû</w:t>
      </w:r>
      <w:proofErr w:type="spellEnd"/>
      <w:r>
        <w:t xml:space="preserve"> kısmı, fıkhın uygulama yönünü ele alır. Fakihin </w:t>
      </w:r>
      <w:proofErr w:type="spellStart"/>
      <w:r>
        <w:t>tafsilî</w:t>
      </w:r>
      <w:proofErr w:type="spellEnd"/>
      <w:r>
        <w:t xml:space="preserve"> delillerden (ayet ve hadislerden) elde ettiği </w:t>
      </w:r>
      <w:proofErr w:type="spellStart"/>
      <w:r>
        <w:t>şeri</w:t>
      </w:r>
      <w:proofErr w:type="spellEnd"/>
      <w:r>
        <w:t xml:space="preserve"> ve amelî hükümlerdir.Fıkıhta usul ile </w:t>
      </w:r>
      <w:proofErr w:type="spellStart"/>
      <w:r>
        <w:t>fürû</w:t>
      </w:r>
      <w:proofErr w:type="spellEnd"/>
      <w:r>
        <w:t xml:space="preserve"> ilişkisi şu şekildedir:Fıkıh usulü, fakihin amelî hükümleri</w:t>
      </w:r>
    </w:p>
    <w:p w:rsidR="0081534C" w:rsidRDefault="0081534C" w:rsidP="0081534C">
      <w:pPr>
        <w:jc w:val="both"/>
      </w:pPr>
      <w:r>
        <w:t xml:space="preserve">çıkarabilmesi için takip etmesi gereken yöntemi açıklar. Fıkhın </w:t>
      </w:r>
      <w:proofErr w:type="spellStart"/>
      <w:r>
        <w:t>fürû</w:t>
      </w:r>
      <w:proofErr w:type="spellEnd"/>
      <w:r>
        <w:t xml:space="preserve"> yönü ise bu yöntem ile elde edilen hükümleri açıklar.</w:t>
      </w:r>
    </w:p>
    <w:p w:rsidR="00677D90" w:rsidRPr="00677D90" w:rsidRDefault="00677D90" w:rsidP="00677D90">
      <w:pPr>
        <w:jc w:val="center"/>
        <w:rPr>
          <w:u w:val="single"/>
        </w:rPr>
      </w:pPr>
      <w:r w:rsidRPr="00677D90">
        <w:rPr>
          <w:u w:val="single"/>
        </w:rPr>
        <w:t>Tekliflerde Kolaylık</w:t>
      </w:r>
    </w:p>
    <w:p w:rsidR="00677D90" w:rsidRDefault="00677D90" w:rsidP="00677D90">
      <w:pPr>
        <w:jc w:val="both"/>
      </w:pPr>
      <w:r>
        <w:t xml:space="preserve">Teklif kelimesi sözlükte 'bir kimseye külfetli, meşakkatli bir işi yüklemek' anlamına gelmektedir. </w:t>
      </w:r>
      <w:proofErr w:type="spellStart"/>
      <w:r>
        <w:t>Fıkhi</w:t>
      </w:r>
      <w:proofErr w:type="spellEnd"/>
      <w:r>
        <w:t xml:space="preserve"> bir terim olarak teklif 'Allah’ın bir işi yapma veya yapmama hususunda insanı </w:t>
      </w:r>
      <w:proofErr w:type="spellStart"/>
      <w:r>
        <w:t>yükümlütutması</w:t>
      </w:r>
      <w:proofErr w:type="spellEnd"/>
      <w:r>
        <w:t xml:space="preserve"> anlamına gelmektedir.İslam hukukunda mükellefin yükümlü tutulabilmesinin temel şartlarından biri, kişinin teklif edilen işi yapabilecek imkân ve kudrete sahip olmasıdır. Allah Teâlâ, Hac suresi 78. ayetinde"...O sizi seçti ve dinde üzerinize hiçbir güçlük yüklemedi.." buyurmuştur. Ayrıca bu konuda Bakara suresi, 286. ayetinde şöyle buyurmaktadır:</w:t>
      </w:r>
      <w:r w:rsidRPr="00677D90">
        <w:t xml:space="preserve"> </w:t>
      </w:r>
      <w:r>
        <w:t>“Allah bir kimseyi ancak gücünün yettiği şeyle yükümlü kılar..."</w:t>
      </w:r>
    </w:p>
    <w:p w:rsidR="00677D90" w:rsidRDefault="00677D90" w:rsidP="00677D90">
      <w:pPr>
        <w:jc w:val="both"/>
      </w:pPr>
      <w:r>
        <w:t>Peygamberimiz de kolaylaştırmanın önemi hakkında şöyle buyurmaktadır: “Din kolaylıktır. Dini aşmak isteyen kimse, ona yenik düşer. O hâlde orta yolu tutunuz. En uygununu yapmaya çalışınız… “Ümmetimin hata, unutma ve zorluk karşısında yaptıkları affedilmiştir.”</w:t>
      </w:r>
    </w:p>
    <w:p w:rsidR="00677D90" w:rsidRDefault="00677D90" w:rsidP="00677D90">
      <w:pPr>
        <w:jc w:val="both"/>
      </w:pPr>
    </w:p>
    <w:p w:rsidR="00677D90" w:rsidRPr="00677D90" w:rsidRDefault="00677D90" w:rsidP="00677D90">
      <w:pPr>
        <w:jc w:val="center"/>
        <w:rPr>
          <w:u w:val="single"/>
        </w:rPr>
      </w:pPr>
      <w:r w:rsidRPr="00677D90">
        <w:rPr>
          <w:u w:val="single"/>
        </w:rPr>
        <w:t>Helallerde Genişlik</w:t>
      </w:r>
    </w:p>
    <w:p w:rsidR="00677D90" w:rsidRDefault="00677D90" w:rsidP="00677D90">
      <w:pPr>
        <w:jc w:val="both"/>
      </w:pPr>
      <w:r>
        <w:t xml:space="preserve">İslam hukukunda "Eşyada asıl olan </w:t>
      </w:r>
      <w:proofErr w:type="spellStart"/>
      <w:r>
        <w:t>mübahlıktır</w:t>
      </w:r>
      <w:proofErr w:type="spellEnd"/>
      <w:r>
        <w:t xml:space="preserve">."11 ilkesi gereğince" hakkında yasaklayıcı bir </w:t>
      </w:r>
      <w:proofErr w:type="spellStart"/>
      <w:r>
        <w:t>nas</w:t>
      </w:r>
      <w:proofErr w:type="spellEnd"/>
      <w:r>
        <w:t xml:space="preserve"> bulunmayan her şey helaldir. Bundan dolayı "Helaller asıl, haramlar istisnadır." denilir. Nitekim “Ey insanlar, yeryüzündeki şeylerin helal ve temiz olanlarından yiyin…”ayeti bu gerçeği ifade etmektedir.</w:t>
      </w:r>
      <w:r w:rsidRPr="00677D90">
        <w:t xml:space="preserve"> </w:t>
      </w:r>
      <w:r>
        <w:t>İslam’da harama muhtaç etmeyecek kadar helal vardır. Nitekim İslam, insanların ruh ve bedenleri için faydalı olan hiçbir şeyi haram kılmamıştır. Meşru şartlar çerçevesinde insanın maddi ve manevi ihtiyacını karşılayacak her şey helal kılınmıştır. İçki, kumar, zina gibi birey veya toplumun maddi ve manevi yapısına zarar veren şeyler haram kılınmıştır.</w:t>
      </w:r>
    </w:p>
    <w:p w:rsidR="00677D90" w:rsidRDefault="00677D90" w:rsidP="00677D90">
      <w:pPr>
        <w:jc w:val="both"/>
      </w:pPr>
    </w:p>
    <w:p w:rsidR="00677D90" w:rsidRPr="00677D90" w:rsidRDefault="00677D90" w:rsidP="00677D90">
      <w:pPr>
        <w:jc w:val="center"/>
        <w:rPr>
          <w:u w:val="single"/>
        </w:rPr>
      </w:pPr>
      <w:r w:rsidRPr="00677D90">
        <w:rPr>
          <w:u w:val="single"/>
        </w:rPr>
        <w:t>Kamu Yararının Gözetilmesi</w:t>
      </w:r>
    </w:p>
    <w:p w:rsidR="00677D90" w:rsidRDefault="00677D90" w:rsidP="00677D90">
      <w:pPr>
        <w:jc w:val="both"/>
      </w:pPr>
      <w:r>
        <w:t>Modern hukukta, toplumun veya devletin gereksinimleriyle ilgili olan idari tasarruflara kamu yararı denilmektedir. İslam hukukunda “Toplumla ilgili düzenlemeler, maslahata bağlıdır.” kaidesi gereğince yöneticilerin tasarruflarını kamu yararına uygun olması gerekmektedir.</w:t>
      </w:r>
    </w:p>
    <w:p w:rsidR="00677D90" w:rsidRDefault="00677D90" w:rsidP="00677D90">
      <w:pPr>
        <w:jc w:val="both"/>
      </w:pPr>
    </w:p>
    <w:p w:rsidR="00CB6162" w:rsidRPr="00CB6162" w:rsidRDefault="00CB6162" w:rsidP="00CB6162">
      <w:pPr>
        <w:jc w:val="center"/>
        <w:rPr>
          <w:u w:val="single"/>
        </w:rPr>
      </w:pPr>
      <w:r w:rsidRPr="00CB6162">
        <w:rPr>
          <w:u w:val="single"/>
        </w:rPr>
        <w:t>Adaletin Gözetilmesi</w:t>
      </w:r>
    </w:p>
    <w:p w:rsidR="00677D90" w:rsidRDefault="00CB6162" w:rsidP="00CB6162">
      <w:pPr>
        <w:jc w:val="both"/>
      </w:pPr>
      <w:r>
        <w:t>Adalet; ferdî ve toplumsal hayatta hakkaniyet ve eşitlik ilkelerine uygun yaşamayı, her şeyi yerli yerine koymayı, hak ve hukuka uygun hareket etmeyi, herkese hak ettiği şeyi vermeyi ve hak sahibine hakkını vermeyi ifade etmektedir.</w:t>
      </w:r>
    </w:p>
    <w:p w:rsidR="006B10C4" w:rsidRDefault="006B10C4" w:rsidP="006B10C4">
      <w:pPr>
        <w:jc w:val="center"/>
        <w:rPr>
          <w:u w:val="single"/>
        </w:rPr>
      </w:pPr>
    </w:p>
    <w:p w:rsidR="006B10C4" w:rsidRPr="006B10C4" w:rsidRDefault="006B10C4" w:rsidP="006B10C4">
      <w:pPr>
        <w:jc w:val="center"/>
        <w:rPr>
          <w:u w:val="single"/>
        </w:rPr>
      </w:pPr>
      <w:r w:rsidRPr="006B10C4">
        <w:rPr>
          <w:u w:val="single"/>
        </w:rPr>
        <w:lastRenderedPageBreak/>
        <w:t>Fıkhın Başlangıç Dönemi ve İçtihat</w:t>
      </w:r>
    </w:p>
    <w:p w:rsidR="006B10C4" w:rsidRDefault="006B10C4" w:rsidP="006B10C4">
      <w:pPr>
        <w:jc w:val="both"/>
      </w:pPr>
      <w:r>
        <w:t xml:space="preserve">Fıkıh ilminin başlangıç dönemi üç ana başlık altında ele alınır. Bunlar; Hz. Peygamber dönemi, Sahabe dönemi ve </w:t>
      </w:r>
      <w:proofErr w:type="spellStart"/>
      <w:r>
        <w:t>Tâbiîn</w:t>
      </w:r>
      <w:proofErr w:type="spellEnd"/>
      <w:r>
        <w:t xml:space="preserve"> dönemidir.</w:t>
      </w:r>
    </w:p>
    <w:p w:rsidR="006B10C4" w:rsidRPr="00142443" w:rsidRDefault="00142443" w:rsidP="00142443">
      <w:pPr>
        <w:jc w:val="center"/>
        <w:rPr>
          <w:u w:val="single"/>
        </w:rPr>
      </w:pPr>
      <w:r w:rsidRPr="00142443">
        <w:rPr>
          <w:u w:val="single"/>
        </w:rPr>
        <w:t>Hz Peygamber Dönemi</w:t>
      </w:r>
    </w:p>
    <w:p w:rsidR="005C066B" w:rsidRDefault="00142443" w:rsidP="005C066B">
      <w:pPr>
        <w:jc w:val="both"/>
      </w:pPr>
      <w:r>
        <w:t xml:space="preserve">Fıkıh ilminin doğuşu, Peygamberimizin hayatta olduğu zamanı kapsar. Bu dönemde vahiy gelmekte ve hükümler yeni ortaya konmaktadır. </w:t>
      </w:r>
      <w:proofErr w:type="spellStart"/>
      <w:r>
        <w:t>Kur’an</w:t>
      </w:r>
      <w:proofErr w:type="spellEnd"/>
      <w:r>
        <w:t xml:space="preserve">-ı Kerim ve onun açıklayıcısı olarak </w:t>
      </w:r>
      <w:proofErr w:type="spellStart"/>
      <w:r>
        <w:t>Resulullah</w:t>
      </w:r>
      <w:proofErr w:type="spellEnd"/>
      <w:r>
        <w:t xml:space="preserve"> (s.a.v.) peyderpey hükümleri beyan etmiştir. Önceki </w:t>
      </w:r>
      <w:proofErr w:type="spellStart"/>
      <w:r>
        <w:t>şeriatlerde</w:t>
      </w:r>
      <w:proofErr w:type="spellEnd"/>
      <w:r>
        <w:t xml:space="preserve"> var olan kimi hükümleri aynen, kimi hükümleri de uyarlama ile geçerli kılmış ve yeni hükümler ortaya koymuştur. Fayda sağlayan şeyler emredilmiş ve zararlı şeyler yasaklanmıştı.1 Bu dönemde hükümlerin kaynağı,</w:t>
      </w:r>
      <w:proofErr w:type="spellStart"/>
      <w:r>
        <w:t>Kur'an</w:t>
      </w:r>
      <w:proofErr w:type="spellEnd"/>
      <w:r>
        <w:t xml:space="preserve">-ı Kerim ayeti ve </w:t>
      </w:r>
      <w:proofErr w:type="spellStart"/>
      <w:r>
        <w:t>Resulullah'ın</w:t>
      </w:r>
      <w:proofErr w:type="spellEnd"/>
      <w:r>
        <w:t xml:space="preserve"> (s.a.v.) sünneti olan </w:t>
      </w:r>
      <w:proofErr w:type="spellStart"/>
      <w:r>
        <w:t>naslardı</w:t>
      </w:r>
      <w:proofErr w:type="spellEnd"/>
      <w:r>
        <w:t>.</w:t>
      </w:r>
      <w:r w:rsidR="005C066B" w:rsidRPr="005C066B">
        <w:t xml:space="preserve"> </w:t>
      </w:r>
      <w:r w:rsidR="005C066B">
        <w:t>İslam dininde kolaylık esastır ve insanın gücünü aşan bir şey emredilmemiştir. Peygamberimiz her şeyin en hayırlısının orta yol ve denge hâli olduğunu bizlere bildirmiş ve aşırılıklardan kaçınmamızı öğütlemiştir:</w:t>
      </w:r>
    </w:p>
    <w:p w:rsidR="005C066B" w:rsidRDefault="005C066B" w:rsidP="005C066B">
      <w:pPr>
        <w:jc w:val="both"/>
      </w:pPr>
      <w:r>
        <w:t xml:space="preserve"> “Kolaylaştırınız zorlaştırmayınız, sevdiriniz nefret ettirmeyiniz…</w:t>
      </w:r>
    </w:p>
    <w:p w:rsidR="00142443" w:rsidRDefault="00142443" w:rsidP="00142443">
      <w:pPr>
        <w:jc w:val="both"/>
      </w:pPr>
    </w:p>
    <w:p w:rsidR="00142443" w:rsidRPr="005C066B" w:rsidRDefault="005C066B" w:rsidP="005C066B">
      <w:pPr>
        <w:jc w:val="center"/>
        <w:rPr>
          <w:u w:val="single"/>
        </w:rPr>
      </w:pPr>
      <w:r w:rsidRPr="005C066B">
        <w:rPr>
          <w:u w:val="single"/>
        </w:rPr>
        <w:t>Sahabe Dönemi</w:t>
      </w:r>
    </w:p>
    <w:p w:rsidR="006B10C4" w:rsidRDefault="005C066B" w:rsidP="005C066B">
      <w:pPr>
        <w:jc w:val="both"/>
      </w:pPr>
      <w:r>
        <w:t xml:space="preserve">Sahabe dönemi, Peygamberimizin vefatından sonra dört halife ve </w:t>
      </w:r>
      <w:proofErr w:type="spellStart"/>
      <w:r>
        <w:t>Emeviler</w:t>
      </w:r>
      <w:proofErr w:type="spellEnd"/>
      <w:r>
        <w:t xml:space="preserve"> döneminin ilk zamanlarını  kapsar. Bu dönemde sahabe içerisinde fıkıh bilgisi ile öne çıkmış ve içtihat etmiş kişiler vardı.</w:t>
      </w:r>
      <w:r w:rsidRPr="005C066B">
        <w:t xml:space="preserve"> </w:t>
      </w:r>
      <w:r>
        <w:t>Bu dönemde sahabenin fakihleri, ortaya çıkan yeni meseleleri ele almıştır. Sahabe arasında kendi reyi ile içtihat yapanlar olmuştur. Sahabe hata yapma endişesinden dolayı, kendi reyleri ile içtihat yapmak yerine çoğunlukla şûra yoluyla içtihat yapmayı tercih etmişlerdir.</w:t>
      </w:r>
    </w:p>
    <w:p w:rsidR="005C066B" w:rsidRPr="005C066B" w:rsidRDefault="005C066B" w:rsidP="005C066B">
      <w:pPr>
        <w:jc w:val="center"/>
        <w:rPr>
          <w:u w:val="single"/>
        </w:rPr>
      </w:pPr>
      <w:proofErr w:type="spellStart"/>
      <w:r w:rsidRPr="005C066B">
        <w:rPr>
          <w:u w:val="single"/>
        </w:rPr>
        <w:t>Tâbiîn</w:t>
      </w:r>
      <w:proofErr w:type="spellEnd"/>
      <w:r w:rsidRPr="005C066B">
        <w:rPr>
          <w:u w:val="single"/>
        </w:rPr>
        <w:t xml:space="preserve"> Dönemi</w:t>
      </w:r>
    </w:p>
    <w:p w:rsidR="005C066B" w:rsidRDefault="005C066B" w:rsidP="005C066B">
      <w:pPr>
        <w:jc w:val="both"/>
      </w:pPr>
      <w:proofErr w:type="spellStart"/>
      <w:r w:rsidRPr="005C066B">
        <w:t>Emeviler</w:t>
      </w:r>
      <w:proofErr w:type="spellEnd"/>
      <w:r w:rsidRPr="005C066B">
        <w:t xml:space="preserve"> devrinin sonlarını teşkil eden dönemdir. Bu dönemde Medine, Mekke, Basra, </w:t>
      </w:r>
      <w:proofErr w:type="spellStart"/>
      <w:r w:rsidRPr="005C066B">
        <w:t>Kûfe</w:t>
      </w:r>
      <w:proofErr w:type="spellEnd"/>
      <w:r w:rsidRPr="005C066B">
        <w:t xml:space="preserve">, Şam ve Mısır’da sahabenin öğrencileri olan </w:t>
      </w:r>
      <w:proofErr w:type="spellStart"/>
      <w:r w:rsidRPr="005C066B">
        <w:t>tâbiîn</w:t>
      </w:r>
      <w:proofErr w:type="spellEnd"/>
      <w:r w:rsidRPr="005C066B">
        <w:t xml:space="preserve"> fakihleri, dinî hayata yön veriyorlardı. Fıkhın alanı genişlemiş, büyük şehirlerde fıkıh meclisleri oluşmaya başlamıştır. Hoca ve bölge farklılığından dolayı ekoller/mezhepler ortaya çıkmıştır. </w:t>
      </w:r>
      <w:proofErr w:type="spellStart"/>
      <w:r w:rsidRPr="005C066B">
        <w:t>Tâbiîn</w:t>
      </w:r>
      <w:proofErr w:type="spellEnd"/>
      <w:r w:rsidRPr="005C066B">
        <w:t xml:space="preserve"> döneminde iki fıkıh merkezi ön plana çıkmıştır: Hicaz (Medine) ve Irak (</w:t>
      </w:r>
      <w:proofErr w:type="spellStart"/>
      <w:r w:rsidRPr="005C066B">
        <w:t>Kufe</w:t>
      </w:r>
      <w:proofErr w:type="spellEnd"/>
      <w:r w:rsidRPr="005C066B">
        <w:t>).</w:t>
      </w:r>
    </w:p>
    <w:p w:rsidR="005C066B" w:rsidRDefault="005C066B" w:rsidP="005C066B">
      <w:pPr>
        <w:jc w:val="both"/>
      </w:pPr>
    </w:p>
    <w:p w:rsidR="005C066B" w:rsidRPr="005C066B" w:rsidRDefault="005C066B" w:rsidP="005C066B">
      <w:pPr>
        <w:jc w:val="center"/>
        <w:rPr>
          <w:u w:val="single"/>
        </w:rPr>
      </w:pPr>
      <w:r w:rsidRPr="005C066B">
        <w:rPr>
          <w:u w:val="single"/>
        </w:rPr>
        <w:t>İçtihat ve İçtihadın Konusu</w:t>
      </w:r>
    </w:p>
    <w:p w:rsidR="005C066B" w:rsidRDefault="005C066B" w:rsidP="005C066B">
      <w:pPr>
        <w:jc w:val="both"/>
      </w:pPr>
      <w:r>
        <w:t xml:space="preserve">Bütün </w:t>
      </w:r>
      <w:proofErr w:type="spellStart"/>
      <w:r>
        <w:t>şeri</w:t>
      </w:r>
      <w:proofErr w:type="spellEnd"/>
      <w:r>
        <w:t xml:space="preserve"> hükümler içtihada konu olamaz. İçtihat, sadece hakkında kesin hüküm bulunmayan bazı meselelerde söz konusu olur. </w:t>
      </w:r>
      <w:proofErr w:type="spellStart"/>
      <w:r>
        <w:t>Mânâya</w:t>
      </w:r>
      <w:proofErr w:type="spellEnd"/>
      <w:r>
        <w:t xml:space="preserve"> ve hükme delaleti kesin olan, kendisiyle </w:t>
      </w:r>
      <w:proofErr w:type="spellStart"/>
      <w:r>
        <w:t>şeri</w:t>
      </w:r>
      <w:proofErr w:type="spellEnd"/>
      <w:r>
        <w:t xml:space="preserve"> bir hükmün açıkça anlaşıldığı ve başka türlü anlaşılmasına imkân olmayan delillere, sübutu ve delaleti kati deliller adı verilir. Sübutu ve delaleti </w:t>
      </w:r>
      <w:proofErr w:type="spellStart"/>
      <w:r>
        <w:t>kat’î</w:t>
      </w:r>
      <w:proofErr w:type="spellEnd"/>
      <w:r>
        <w:t xml:space="preserve"> olan </w:t>
      </w:r>
      <w:proofErr w:type="spellStart"/>
      <w:r>
        <w:t>nasların</w:t>
      </w:r>
      <w:proofErr w:type="spellEnd"/>
      <w:r>
        <w:t xml:space="preserve"> belirlediği hükümlerde içtihat yapılamaz İçtihat ile elde edilmiş hükümler, </w:t>
      </w:r>
      <w:proofErr w:type="spellStart"/>
      <w:r>
        <w:t>Kur’an</w:t>
      </w:r>
      <w:proofErr w:type="spellEnd"/>
      <w:r>
        <w:t xml:space="preserve"> ve sünnetin açık hükümlerine asla aykırı olamaz. İçtihat, haramları helal, helalleri haram kılamaz.</w:t>
      </w:r>
    </w:p>
    <w:p w:rsidR="005C066B" w:rsidRDefault="005C066B" w:rsidP="005C066B">
      <w:pPr>
        <w:jc w:val="center"/>
        <w:rPr>
          <w:u w:val="single"/>
        </w:rPr>
      </w:pPr>
    </w:p>
    <w:p w:rsidR="005C066B" w:rsidRDefault="005C066B" w:rsidP="005C066B">
      <w:pPr>
        <w:jc w:val="center"/>
        <w:rPr>
          <w:u w:val="single"/>
        </w:rPr>
      </w:pPr>
    </w:p>
    <w:p w:rsidR="005C066B" w:rsidRPr="005C066B" w:rsidRDefault="005C066B" w:rsidP="005C066B">
      <w:pPr>
        <w:jc w:val="center"/>
        <w:rPr>
          <w:u w:val="single"/>
        </w:rPr>
      </w:pPr>
      <w:r w:rsidRPr="005C066B">
        <w:rPr>
          <w:u w:val="single"/>
        </w:rPr>
        <w:lastRenderedPageBreak/>
        <w:t>İçtihadın Şartları</w:t>
      </w:r>
    </w:p>
    <w:p w:rsidR="005C066B" w:rsidRDefault="005C066B" w:rsidP="001D439A">
      <w:r>
        <w:t>İçtihat, uzmanlık derecesinde ilmî bir faaliyettir. Dolayısıyla</w:t>
      </w:r>
      <w:r w:rsidR="001D439A">
        <w:t xml:space="preserve"> </w:t>
      </w:r>
      <w:r>
        <w:t>içtihat yapmak için yeterli donanıma sahip olmak gerekir.</w:t>
      </w:r>
      <w:r w:rsidR="001D439A">
        <w:t xml:space="preserve"> </w:t>
      </w:r>
      <w:r>
        <w:t>Bu yeterlilik şartları şunlardır:</w:t>
      </w:r>
      <w:r w:rsidR="001D439A">
        <w:t xml:space="preserve"> </w:t>
      </w:r>
      <w:r>
        <w:t xml:space="preserve">Müçtehit, öncelikle dinin temel kaynakları olan </w:t>
      </w:r>
      <w:proofErr w:type="spellStart"/>
      <w:r>
        <w:t>Kur’an</w:t>
      </w:r>
      <w:proofErr w:type="spellEnd"/>
      <w:r>
        <w:t>-ı</w:t>
      </w:r>
    </w:p>
    <w:p w:rsidR="001D439A" w:rsidRDefault="005C066B" w:rsidP="005C066B">
      <w:pPr>
        <w:jc w:val="both"/>
      </w:pPr>
      <w:r>
        <w:t xml:space="preserve">•Kerim ve </w:t>
      </w:r>
      <w:proofErr w:type="spellStart"/>
      <w:r>
        <w:t>Resulullah'ın</w:t>
      </w:r>
      <w:proofErr w:type="spellEnd"/>
      <w:r>
        <w:t xml:space="preserve"> (s.a.v.) sünnetini bilmelidir.Ayetlerin kendine has bir dili, üslubu ve nüzul sebebi</w:t>
      </w:r>
      <w:r w:rsidR="001D439A">
        <w:t xml:space="preserve"> </w:t>
      </w:r>
      <w:r>
        <w:t xml:space="preserve">vardır. Hadislerin ise bir </w:t>
      </w:r>
      <w:proofErr w:type="spellStart"/>
      <w:r>
        <w:t>vürûd</w:t>
      </w:r>
      <w:proofErr w:type="spellEnd"/>
      <w:r>
        <w:t xml:space="preserve"> sebebi ve kültürel </w:t>
      </w:r>
      <w:proofErr w:type="spellStart"/>
      <w:r>
        <w:t>arkaplanı</w:t>
      </w:r>
      <w:proofErr w:type="spellEnd"/>
      <w:r>
        <w:t xml:space="preserve"> vardır. Müçtehidin bütün bu konularda gerekli</w:t>
      </w:r>
      <w:r w:rsidR="001D439A">
        <w:t xml:space="preserve"> </w:t>
      </w:r>
      <w:r>
        <w:t>birikim ve donanıma sahip olması gerekir.</w:t>
      </w:r>
    </w:p>
    <w:p w:rsidR="005C066B" w:rsidRDefault="005C066B" w:rsidP="005C066B">
      <w:pPr>
        <w:jc w:val="both"/>
      </w:pPr>
      <w:r>
        <w:t xml:space="preserve">Müçtehit, </w:t>
      </w:r>
      <w:proofErr w:type="spellStart"/>
      <w:r>
        <w:t>Kur’an</w:t>
      </w:r>
      <w:proofErr w:type="spellEnd"/>
      <w:r>
        <w:t xml:space="preserve"> ve sünneti anlayabilecek dereced</w:t>
      </w:r>
      <w:r w:rsidR="001D439A">
        <w:t xml:space="preserve">e </w:t>
      </w:r>
      <w:r>
        <w:t>Arapçayı bilmelidir.Müçtehit, fıkıh ilmini ve tarihini bilmelidir. Fıkıh ilmi, u</w:t>
      </w:r>
      <w:r w:rsidR="001D439A">
        <w:t xml:space="preserve">ygulama </w:t>
      </w:r>
      <w:r>
        <w:t>ve düşünce düzeyinde tarih boyunca büyük bir</w:t>
      </w:r>
      <w:r w:rsidR="001D439A">
        <w:t xml:space="preserve"> </w:t>
      </w:r>
      <w:r>
        <w:t xml:space="preserve">gelişme göstermiştir. Bazı konularda </w:t>
      </w:r>
      <w:proofErr w:type="spellStart"/>
      <w:r>
        <w:t>icma</w:t>
      </w:r>
      <w:proofErr w:type="spellEnd"/>
      <w:r>
        <w:t xml:space="preserve"> oluşmuştur.</w:t>
      </w:r>
      <w:r w:rsidR="001D439A">
        <w:t xml:space="preserve"> </w:t>
      </w:r>
      <w:r>
        <w:t>İçtihat yaparken bu tarihî mirastan yararlanmak gerekir.</w:t>
      </w:r>
      <w:r w:rsidR="001D439A">
        <w:t xml:space="preserve"> </w:t>
      </w:r>
      <w:r>
        <w:t>Müçtehit, fıkıh ilminin kaynaklarını ve bu kaynaklarda</w:t>
      </w:r>
      <w:r w:rsidR="001D439A">
        <w:t xml:space="preserve">n </w:t>
      </w:r>
      <w:r>
        <w:t>hüküm çıkarabilmenin yol ve yöntemlerini iyi bilmelidir.</w:t>
      </w:r>
      <w:r w:rsidR="001D439A">
        <w:t xml:space="preserve"> </w:t>
      </w:r>
      <w:r>
        <w:t>Müçtehit, yaptığı içtihadında dinin genel amaçlarını göz</w:t>
      </w:r>
      <w:r w:rsidR="001D439A">
        <w:t xml:space="preserve"> </w:t>
      </w:r>
      <w:r>
        <w:t>önünde bulundurmalıdır.</w:t>
      </w:r>
    </w:p>
    <w:p w:rsidR="001D439A" w:rsidRPr="001D439A" w:rsidRDefault="001D439A" w:rsidP="001D439A">
      <w:pPr>
        <w:jc w:val="center"/>
        <w:rPr>
          <w:u w:val="single"/>
        </w:rPr>
      </w:pPr>
      <w:r w:rsidRPr="001D439A">
        <w:rPr>
          <w:u w:val="single"/>
        </w:rPr>
        <w:t>İçtihadın Gerekliliği</w:t>
      </w:r>
    </w:p>
    <w:p w:rsidR="001D439A" w:rsidRPr="005C066B" w:rsidRDefault="001D439A" w:rsidP="001D439A">
      <w:pPr>
        <w:jc w:val="both"/>
      </w:pPr>
      <w:r>
        <w:t xml:space="preserve">İçtihat, her zaman ve her yerde dinin hayat ile bağlantısını kuran, dinin pratiğe yansımasını sağlayan faaliyettir. İçtihat, dinî bir görevdir. Aynı zamanda </w:t>
      </w:r>
      <w:proofErr w:type="spellStart"/>
      <w:r>
        <w:t>müçtehidlerin</w:t>
      </w:r>
      <w:proofErr w:type="spellEnd"/>
      <w:r>
        <w:t xml:space="preserve"> yetiştirilmesi, ümmet üzerinde farz-ı </w:t>
      </w:r>
      <w:proofErr w:type="spellStart"/>
      <w:r>
        <w:t>kifâye</w:t>
      </w:r>
      <w:proofErr w:type="spellEnd"/>
      <w:r>
        <w:t xml:space="preserve"> derecesinde bir sorumluluktur. İçtihat, ilmî bir faaliyet olduğu için içtihat ehline bu kapı her zaman açık olmuştur.Peygamberimiz içtihat ehli olmaya teşvik etmiştir. Usulüne uygun yapılan </w:t>
      </w:r>
      <w:proofErr w:type="spellStart"/>
      <w:r>
        <w:t>içtihadlarda</w:t>
      </w:r>
      <w:proofErr w:type="spellEnd"/>
      <w:r>
        <w:t xml:space="preserve">, </w:t>
      </w:r>
      <w:proofErr w:type="spellStart"/>
      <w:r>
        <w:t>müçtehidlerin</w:t>
      </w:r>
      <w:proofErr w:type="spellEnd"/>
      <w:r>
        <w:t xml:space="preserve"> bu </w:t>
      </w:r>
      <w:proofErr w:type="spellStart"/>
      <w:r>
        <w:t>içtihadlarıyla</w:t>
      </w:r>
      <w:proofErr w:type="spellEnd"/>
      <w:r>
        <w:t xml:space="preserve"> isabet etmesi hâlinde iki ecir, hata etmesi durumunda ise bir ecir alacaklarını </w:t>
      </w:r>
      <w:proofErr w:type="spellStart"/>
      <w:r>
        <w:t>beyanetmiştir</w:t>
      </w:r>
      <w:proofErr w:type="spellEnd"/>
      <w:r>
        <w:t>. Bu, içtihada verilen önemin bir göstergesidir. Çünkü içtihat,İslam dininin hayata intibakını sağlayan ve fıkıh ilmine dinamizm kazandıran bir yoldur.</w:t>
      </w:r>
    </w:p>
    <w:sectPr w:rsidR="001D439A" w:rsidRPr="005C066B" w:rsidSect="005D0B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E0B01"/>
    <w:rsid w:val="000544EA"/>
    <w:rsid w:val="00142443"/>
    <w:rsid w:val="001D439A"/>
    <w:rsid w:val="005C066B"/>
    <w:rsid w:val="005D0BFC"/>
    <w:rsid w:val="00677D90"/>
    <w:rsid w:val="006B10C4"/>
    <w:rsid w:val="007E0B01"/>
    <w:rsid w:val="0081534C"/>
    <w:rsid w:val="00992005"/>
    <w:rsid w:val="00CB61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1305</Words>
  <Characters>7441</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mtas</dc:creator>
  <cp:lastModifiedBy>mtas</cp:lastModifiedBy>
  <cp:revision>1</cp:revision>
  <dcterms:created xsi:type="dcterms:W3CDTF">2020-11-07T18:19:00Z</dcterms:created>
  <dcterms:modified xsi:type="dcterms:W3CDTF">2020-11-07T20:10:00Z</dcterms:modified>
</cp:coreProperties>
</file>